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28838" cy="683741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6837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MENTOR DEFENSE ATTORNEY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Trial Date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66675</wp:posOffset>
                </wp:positionV>
                <wp:extent cx="3319463" cy="572321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0250" y="3551400"/>
                          <a:ext cx="274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1133475</wp:posOffset>
                </wp:positionH>
                <wp:positionV relativeFrom="paragraph">
                  <wp:posOffset>66675</wp:posOffset>
                </wp:positionV>
                <wp:extent cx="3319463" cy="572321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9463" cy="572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Location: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Time:</w:t>
        <w:tab/>
        <w:tab/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SHARP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Court begins at </w:t>
      </w:r>
      <w:r w:rsidDel="00000000" w:rsidR="00000000" w:rsidRPr="00000000">
        <w:rPr>
          <w:sz w:val="26"/>
          <w:szCs w:val="26"/>
          <w:rtl w:val="0"/>
        </w:rPr>
        <w:t xml:space="preserve">________.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Teen Court Coordinator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and teen attorneys will arrive at </w:t>
      </w:r>
      <w:r w:rsidDel="00000000" w:rsidR="00000000" w:rsidRPr="00000000">
        <w:rPr>
          <w:sz w:val="26"/>
          <w:szCs w:val="26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Case # _________________</w:t>
        <w:tab/>
        <w:t xml:space="preserve">Teen Attorney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80" w:firstLine="72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Phone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Peer Court Phone: (</w:t>
      </w:r>
      <w:r w:rsidDel="00000000" w:rsidR="00000000" w:rsidRPr="00000000">
        <w:rPr>
          <w:b w:val="1"/>
          <w:sz w:val="26"/>
          <w:szCs w:val="26"/>
          <w:rtl w:val="0"/>
        </w:rPr>
        <w:t xml:space="preserve">304) 913-4956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25B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0d3PjEuX5xJMH2zCLHrkb7lKA==">AMUW2mXRaMUJPi2dLL9y9zZZ3N2y+5hWUPjl2M/AQMtkZtVnywm1DQ1Pownx8De04VD7hgG6GotbQOVc4O8erIvPI41uc0dwHMifFyRugkcGvMsx7qd65YI=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2007-07-02T22:09:00Z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